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594"/>
        <w:gridCol w:w="3087"/>
        <w:gridCol w:w="5913"/>
      </w:tblGrid>
      <w:tr w:rsidR="00030388" w:rsidRPr="00030388" w14:paraId="5606717E" w14:textId="77777777" w:rsidTr="00030388">
        <w:tc>
          <w:tcPr>
            <w:tcW w:w="594" w:type="dxa"/>
          </w:tcPr>
          <w:p w14:paraId="0F179DEA" w14:textId="6ABC89EE" w:rsid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E49428D" w14:textId="5E044D6B" w:rsidR="00030388" w:rsidRPr="00030388" w:rsidRDefault="00030388" w:rsidP="00030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087" w:type="dxa"/>
          </w:tcPr>
          <w:p w14:paraId="08545E9E" w14:textId="5E39E669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913" w:type="dxa"/>
          </w:tcPr>
          <w:p w14:paraId="27BE9929" w14:textId="523014F0" w:rsidR="00030388" w:rsidRPr="00030388" w:rsidRDefault="00030388" w:rsidP="001E697B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Внедрение атомно-эмиссионного спектрометра с индуктивно-связанной плазмой в деятельность </w:t>
            </w:r>
            <w:proofErr w:type="spellStart"/>
            <w:r w:rsidRPr="00030388">
              <w:rPr>
                <w:sz w:val="28"/>
                <w:szCs w:val="28"/>
              </w:rPr>
              <w:t>химико</w:t>
            </w:r>
            <w:proofErr w:type="spellEnd"/>
            <w:r w:rsidRPr="00030388">
              <w:rPr>
                <w:sz w:val="28"/>
                <w:szCs w:val="28"/>
              </w:rPr>
              <w:t xml:space="preserve"> – бактериологической лаборатории производства «Минскводопровод» (ХБЛ)</w:t>
            </w:r>
          </w:p>
        </w:tc>
      </w:tr>
      <w:tr w:rsidR="00030388" w:rsidRPr="00030388" w14:paraId="5871D19B" w14:textId="77777777" w:rsidTr="00030388">
        <w:tc>
          <w:tcPr>
            <w:tcW w:w="594" w:type="dxa"/>
          </w:tcPr>
          <w:p w14:paraId="5C1161FE" w14:textId="661AF98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14:paraId="503CC012" w14:textId="720F9D4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913" w:type="dxa"/>
          </w:tcPr>
          <w:p w14:paraId="45A14F73" w14:textId="023067C5" w:rsidR="00030388" w:rsidRPr="00D3632A" w:rsidRDefault="00030388" w:rsidP="00D40221">
            <w:pPr>
              <w:jc w:val="both"/>
              <w:rPr>
                <w:sz w:val="28"/>
                <w:szCs w:val="28"/>
                <w:highlight w:val="yellow"/>
              </w:rPr>
            </w:pPr>
            <w:r w:rsidRPr="00030388">
              <w:rPr>
                <w:sz w:val="28"/>
                <w:szCs w:val="28"/>
              </w:rPr>
              <w:t>202</w:t>
            </w:r>
            <w:r w:rsidR="00F7509A">
              <w:rPr>
                <w:sz w:val="28"/>
                <w:szCs w:val="28"/>
                <w:lang w:val="en-US"/>
              </w:rPr>
              <w:t>4</w:t>
            </w:r>
            <w:r w:rsidR="00D3632A">
              <w:rPr>
                <w:sz w:val="28"/>
                <w:szCs w:val="28"/>
                <w:lang w:val="en-US"/>
              </w:rPr>
              <w:t xml:space="preserve">-2025 </w:t>
            </w:r>
            <w:r w:rsidRPr="00030388">
              <w:rPr>
                <w:sz w:val="28"/>
                <w:szCs w:val="28"/>
              </w:rPr>
              <w:t>год</w:t>
            </w:r>
            <w:r w:rsidR="00D3632A">
              <w:rPr>
                <w:sz w:val="28"/>
                <w:szCs w:val="28"/>
              </w:rPr>
              <w:t>ы</w:t>
            </w:r>
          </w:p>
        </w:tc>
      </w:tr>
      <w:tr w:rsidR="00030388" w:rsidRPr="00030388" w14:paraId="6B159DF8" w14:textId="77777777" w:rsidTr="00030388">
        <w:tc>
          <w:tcPr>
            <w:tcW w:w="594" w:type="dxa"/>
          </w:tcPr>
          <w:p w14:paraId="73010D64" w14:textId="33E3B352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14:paraId="2183178E" w14:textId="0860574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5913" w:type="dxa"/>
          </w:tcPr>
          <w:p w14:paraId="3D2B59CF" w14:textId="77777777" w:rsidR="00030388" w:rsidRPr="00030388" w:rsidRDefault="00030388" w:rsidP="00D40221">
            <w:pPr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УП "МИНСКВОДОКАНАЛ"</w:t>
            </w:r>
          </w:p>
          <w:p w14:paraId="43212F05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</w:tr>
      <w:tr w:rsidR="00030388" w:rsidRPr="00030388" w14:paraId="048D32E2" w14:textId="77777777" w:rsidTr="00030388">
        <w:tc>
          <w:tcPr>
            <w:tcW w:w="594" w:type="dxa"/>
          </w:tcPr>
          <w:p w14:paraId="67404859" w14:textId="41630D42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14:paraId="375A140D" w14:textId="5E7C727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913" w:type="dxa"/>
          </w:tcPr>
          <w:p w14:paraId="15C0125D" w14:textId="508211DD" w:rsidR="00030388" w:rsidRPr="00030388" w:rsidRDefault="00030388" w:rsidP="0094016A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Снижение трудоемкости процесса определения ряда металлов, повышение точности, воспроизводимости результатов испытаний, снижения затрат за счет возможности определения групп показателей при проведении производственного контроля подземной, поверхностной и питьевой воды г. Минска</w:t>
            </w:r>
          </w:p>
        </w:tc>
      </w:tr>
      <w:tr w:rsidR="00030388" w:rsidRPr="00030388" w14:paraId="21DFF51E" w14:textId="77777777" w:rsidTr="00030388">
        <w:tc>
          <w:tcPr>
            <w:tcW w:w="594" w:type="dxa"/>
          </w:tcPr>
          <w:p w14:paraId="10F378E7" w14:textId="100066DC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14:paraId="37E5CB50" w14:textId="17A7870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Задачи, планируемые к выполнению в рамках реализации проекта</w:t>
            </w:r>
          </w:p>
        </w:tc>
        <w:tc>
          <w:tcPr>
            <w:tcW w:w="5913" w:type="dxa"/>
          </w:tcPr>
          <w:p w14:paraId="6478D6AC" w14:textId="5712035F" w:rsidR="00030388" w:rsidRDefault="0080378E" w:rsidP="009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30388" w:rsidRPr="00030388">
              <w:rPr>
                <w:sz w:val="28"/>
                <w:szCs w:val="28"/>
              </w:rPr>
              <w:t xml:space="preserve">Закупка </w:t>
            </w:r>
            <w:r w:rsidR="00F7509A" w:rsidRPr="00030388">
              <w:rPr>
                <w:sz w:val="28"/>
                <w:szCs w:val="28"/>
              </w:rPr>
              <w:t>индуктивно-связанной плазм</w:t>
            </w:r>
            <w:r w:rsidR="00F7509A">
              <w:rPr>
                <w:sz w:val="28"/>
                <w:szCs w:val="28"/>
              </w:rPr>
              <w:t>ы</w:t>
            </w:r>
            <w:r w:rsidR="00F7509A" w:rsidRPr="00030388">
              <w:rPr>
                <w:sz w:val="28"/>
                <w:szCs w:val="28"/>
              </w:rPr>
              <w:t xml:space="preserve"> </w:t>
            </w:r>
            <w:r w:rsidR="00030388" w:rsidRPr="00030388">
              <w:rPr>
                <w:sz w:val="28"/>
                <w:szCs w:val="28"/>
              </w:rPr>
              <w:t>(далее</w:t>
            </w:r>
            <w:r w:rsidR="00F7509A">
              <w:rPr>
                <w:sz w:val="28"/>
                <w:szCs w:val="28"/>
              </w:rPr>
              <w:t xml:space="preserve"> – </w:t>
            </w:r>
            <w:r w:rsidR="00030388" w:rsidRPr="00030388">
              <w:rPr>
                <w:sz w:val="28"/>
                <w:szCs w:val="28"/>
              </w:rPr>
              <w:t>ИСП) для проведения испытаний питьевой и природной воды г.</w:t>
            </w:r>
            <w:r w:rsidR="006D0AF6">
              <w:rPr>
                <w:sz w:val="28"/>
                <w:szCs w:val="28"/>
              </w:rPr>
              <w:t> </w:t>
            </w:r>
            <w:r w:rsidR="00030388" w:rsidRPr="00030388">
              <w:rPr>
                <w:sz w:val="28"/>
                <w:szCs w:val="28"/>
              </w:rPr>
              <w:t>Минска по определению металлов</w:t>
            </w:r>
          </w:p>
          <w:p w14:paraId="05B59348" w14:textId="5102CA6D" w:rsidR="0080378E" w:rsidRPr="00030388" w:rsidRDefault="0080378E" w:rsidP="009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Внедрение </w:t>
            </w:r>
            <w:bookmarkStart w:id="0" w:name="_Hlk101356809"/>
            <w:r w:rsidRPr="00030388">
              <w:rPr>
                <w:sz w:val="28"/>
                <w:szCs w:val="28"/>
              </w:rPr>
              <w:t>атомно-эмиссионного спектрометра с индуктивно-связанной плазмой</w:t>
            </w:r>
            <w:bookmarkEnd w:id="0"/>
            <w:r>
              <w:rPr>
                <w:sz w:val="28"/>
                <w:szCs w:val="28"/>
              </w:rPr>
              <w:t xml:space="preserve"> в деятельность ХБЛ</w:t>
            </w:r>
          </w:p>
        </w:tc>
      </w:tr>
      <w:tr w:rsidR="00030388" w:rsidRPr="00030388" w14:paraId="49462F5F" w14:textId="77777777" w:rsidTr="00030388">
        <w:trPr>
          <w:trHeight w:val="605"/>
        </w:trPr>
        <w:tc>
          <w:tcPr>
            <w:tcW w:w="594" w:type="dxa"/>
          </w:tcPr>
          <w:p w14:paraId="13F3BC78" w14:textId="7A76BD2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14:paraId="27CB5013" w14:textId="16674CA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913" w:type="dxa"/>
          </w:tcPr>
          <w:p w14:paraId="3DCBAA04" w14:textId="6909FC3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Объекты производства «Минскводопровод»</w:t>
            </w:r>
          </w:p>
        </w:tc>
      </w:tr>
      <w:tr w:rsidR="00030388" w:rsidRPr="00030388" w14:paraId="0A731E0D" w14:textId="77777777" w:rsidTr="00030388">
        <w:tc>
          <w:tcPr>
            <w:tcW w:w="594" w:type="dxa"/>
          </w:tcPr>
          <w:p w14:paraId="6D584272" w14:textId="3843094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14:paraId="24943A23" w14:textId="64BE232C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Краткое описание мероприятий в рамках проекта</w:t>
            </w:r>
          </w:p>
        </w:tc>
        <w:tc>
          <w:tcPr>
            <w:tcW w:w="5913" w:type="dxa"/>
          </w:tcPr>
          <w:p w14:paraId="3AB33D40" w14:textId="708E05C9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1. Закупка ИСП</w:t>
            </w:r>
          </w:p>
          <w:p w14:paraId="09419479" w14:textId="3503608B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2. Установка и настройка ИСП</w:t>
            </w:r>
          </w:p>
          <w:p w14:paraId="5D9B7BAD" w14:textId="417DC8EA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3. Внедрение методик испытаний проб воды на ИСП</w:t>
            </w:r>
          </w:p>
          <w:p w14:paraId="65871665" w14:textId="65F89537" w:rsidR="00030388" w:rsidRPr="00030388" w:rsidRDefault="00030388" w:rsidP="0003038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4. Обучение персонала</w:t>
            </w:r>
          </w:p>
        </w:tc>
      </w:tr>
      <w:tr w:rsidR="00030388" w:rsidRPr="00030388" w14:paraId="578AE071" w14:textId="77777777" w:rsidTr="00030388">
        <w:tc>
          <w:tcPr>
            <w:tcW w:w="594" w:type="dxa"/>
          </w:tcPr>
          <w:p w14:paraId="4AA70524" w14:textId="7EC71A7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14:paraId="7D5487C6" w14:textId="2CAED826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913" w:type="dxa"/>
          </w:tcPr>
          <w:p w14:paraId="2EE9B9D5" w14:textId="731CAA5F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Ориентировочно </w:t>
            </w:r>
            <w:r w:rsidR="00A724E5">
              <w:rPr>
                <w:sz w:val="28"/>
                <w:szCs w:val="28"/>
              </w:rPr>
              <w:t>168 000 долларов США</w:t>
            </w:r>
          </w:p>
        </w:tc>
      </w:tr>
      <w:tr w:rsidR="00030388" w:rsidRPr="00030388" w14:paraId="0CFC18F2" w14:textId="77777777" w:rsidTr="00030388">
        <w:tc>
          <w:tcPr>
            <w:tcW w:w="594" w:type="dxa"/>
          </w:tcPr>
          <w:p w14:paraId="453E79E1" w14:textId="375034BB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14:paraId="05D13482" w14:textId="4F42803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13" w:type="dxa"/>
          </w:tcPr>
          <w:p w14:paraId="45D81074" w14:textId="4ED5DF2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Объем финансирования (в </w:t>
            </w:r>
            <w:r w:rsidR="00A724E5">
              <w:rPr>
                <w:sz w:val="28"/>
                <w:szCs w:val="28"/>
              </w:rPr>
              <w:t>долларах США</w:t>
            </w:r>
            <w:r w:rsidRPr="00030388">
              <w:rPr>
                <w:sz w:val="28"/>
                <w:szCs w:val="28"/>
              </w:rPr>
              <w:t>)</w:t>
            </w:r>
          </w:p>
        </w:tc>
      </w:tr>
      <w:tr w:rsidR="00030388" w:rsidRPr="00030388" w14:paraId="5EE8C294" w14:textId="77777777" w:rsidTr="00030388">
        <w:tc>
          <w:tcPr>
            <w:tcW w:w="594" w:type="dxa"/>
          </w:tcPr>
          <w:p w14:paraId="27707673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14:paraId="3E55B77C" w14:textId="27CABAE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5913" w:type="dxa"/>
          </w:tcPr>
          <w:p w14:paraId="796CD308" w14:textId="38AF67B9" w:rsidR="00030388" w:rsidRPr="00030388" w:rsidRDefault="00A724E5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168 000 долларов США</w:t>
            </w:r>
          </w:p>
        </w:tc>
      </w:tr>
      <w:tr w:rsidR="00030388" w:rsidRPr="00030388" w14:paraId="12DF685F" w14:textId="77777777" w:rsidTr="00030388">
        <w:tc>
          <w:tcPr>
            <w:tcW w:w="594" w:type="dxa"/>
          </w:tcPr>
          <w:p w14:paraId="39D80DC0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14:paraId="227D9E87" w14:textId="72C63B26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proofErr w:type="spellStart"/>
            <w:r w:rsidRPr="00030388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913" w:type="dxa"/>
          </w:tcPr>
          <w:p w14:paraId="4837770F" w14:textId="740CADE9" w:rsidR="00030388" w:rsidRPr="00030388" w:rsidRDefault="00A724E5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388" w:rsidRPr="00030388">
              <w:rPr>
                <w:sz w:val="28"/>
                <w:szCs w:val="28"/>
              </w:rPr>
              <w:t>% на обучение персонала</w:t>
            </w:r>
            <w:r>
              <w:rPr>
                <w:sz w:val="28"/>
                <w:szCs w:val="28"/>
              </w:rPr>
              <w:t xml:space="preserve"> – 1680 долларов США</w:t>
            </w:r>
          </w:p>
        </w:tc>
      </w:tr>
      <w:tr w:rsidR="00030388" w:rsidRPr="00030388" w14:paraId="1345A764" w14:textId="77777777" w:rsidTr="00030388">
        <w:tc>
          <w:tcPr>
            <w:tcW w:w="594" w:type="dxa"/>
          </w:tcPr>
          <w:p w14:paraId="2AC5C050" w14:textId="1B03C59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14:paraId="1FB3C9E6" w14:textId="46B86349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Место реализации проекта (область/район, город)</w:t>
            </w:r>
          </w:p>
        </w:tc>
        <w:tc>
          <w:tcPr>
            <w:tcW w:w="5913" w:type="dxa"/>
          </w:tcPr>
          <w:p w14:paraId="4F5537AC" w14:textId="11919D1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proofErr w:type="spellStart"/>
            <w:r w:rsidRPr="00030388">
              <w:rPr>
                <w:sz w:val="28"/>
                <w:szCs w:val="28"/>
              </w:rPr>
              <w:t>г.Минск</w:t>
            </w:r>
            <w:proofErr w:type="spellEnd"/>
          </w:p>
        </w:tc>
      </w:tr>
      <w:tr w:rsidR="00030388" w:rsidRPr="00030388" w14:paraId="5D249C90" w14:textId="77777777" w:rsidTr="00030388">
        <w:trPr>
          <w:trHeight w:val="1549"/>
        </w:trPr>
        <w:tc>
          <w:tcPr>
            <w:tcW w:w="594" w:type="dxa"/>
          </w:tcPr>
          <w:p w14:paraId="2BC17FA3" w14:textId="18A65EB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14:paraId="72335C00" w14:textId="72A47FA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Контактное лицо: Инициалы, фамилия, должность, телефон, адрес электронной почты</w:t>
            </w:r>
          </w:p>
        </w:tc>
        <w:tc>
          <w:tcPr>
            <w:tcW w:w="5913" w:type="dxa"/>
          </w:tcPr>
          <w:p w14:paraId="375D6070" w14:textId="2FAABB5B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Н.К.Роман, начальник ХБЛ производства «Минскводопровод»</w:t>
            </w:r>
          </w:p>
          <w:p w14:paraId="14498D05" w14:textId="52A8147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+375 445857328</w:t>
            </w:r>
          </w:p>
          <w:p w14:paraId="64B3B49B" w14:textId="7E3AF83B" w:rsidR="00030388" w:rsidRPr="00030388" w:rsidRDefault="00030388" w:rsidP="00D40221">
            <w:pPr>
              <w:jc w:val="both"/>
              <w:rPr>
                <w:sz w:val="28"/>
                <w:szCs w:val="28"/>
                <w:lang w:val="en-US"/>
              </w:rPr>
            </w:pPr>
            <w:r w:rsidRPr="00030388">
              <w:rPr>
                <w:sz w:val="28"/>
                <w:szCs w:val="28"/>
                <w:lang w:val="en-US"/>
              </w:rPr>
              <w:t>himbaclabmvp@gmail.com</w:t>
            </w:r>
          </w:p>
        </w:tc>
      </w:tr>
      <w:tr w:rsidR="00030388" w:rsidRPr="00030388" w14:paraId="1969DD82" w14:textId="77777777" w:rsidTr="00030388">
        <w:trPr>
          <w:trHeight w:val="1549"/>
        </w:trPr>
        <w:tc>
          <w:tcPr>
            <w:tcW w:w="594" w:type="dxa"/>
          </w:tcPr>
          <w:p w14:paraId="0179E22A" w14:textId="3D02DE1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87" w:type="dxa"/>
          </w:tcPr>
          <w:p w14:paraId="2307839B" w14:textId="71A9283F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Обоснование </w:t>
            </w:r>
          </w:p>
        </w:tc>
        <w:tc>
          <w:tcPr>
            <w:tcW w:w="5913" w:type="dxa"/>
          </w:tcPr>
          <w:p w14:paraId="58E99C00" w14:textId="6DCBFCA2" w:rsidR="00030388" w:rsidRPr="00030388" w:rsidRDefault="00030388" w:rsidP="0003038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Состав природной и питьевой воды, воды централизованных систем водоснабжения г. Минска контролируется ХБЛ в соответствии с требованиями Рабочих программ производственного контроля природной и питьевой воды водозаборов, УВХ «Сокол» и распределительной сети г. Минска на 2021-2025гг, разработанных на основании  требований СанПиН 10-124 РБ 99 и Гигиенического норматива «Показатели безопасности питьевой воды» с периодичностью, установленной данными нормативными документами. Проводятся испытания качества питьевой и природной воды - источников питьевого водоснабжения на содержание 19 тяжелых металлов (цинк, медь, свинец, алюминий, кадмий, никель, бериллий, молибден, селен, сурьма, марганец, мышьяк, ртуть и др.) Они присутствуют в воде в растворенных формах солей и незначительно в виде малорастворимых оксидов и гидроксидов. Определяемые элементы присутствуют в широком диапазоне концентраций (от нескольких нанограммов до миллиграммов в литре). ИПС благодаря своими возможностям позволяет определять металлы даже в следовых количествах.  В настоящее время в ХБЛ определение металлов выполняется различными методами: фотометрическими, атомно-абсорбционной спектрометрией с термической атомизацией, с помощью системы капиллярного электрофореза. При этом имеется ряд негативных моментов: большая трудоемкость процесса (постоянный контроль за процессом кипячения при фотометрическом определении марганца), а также использование ртутьсодержащих реактивов при определении марганца, и, как следствие, образование лабораторных сливов с содержанием солей ртути, слив которых в канализацию не регламентирован действующим в стране законодательством.</w:t>
            </w:r>
          </w:p>
          <w:p w14:paraId="732D35CE" w14:textId="39929E82" w:rsidR="00030388" w:rsidRPr="00030388" w:rsidRDefault="00030388" w:rsidP="0003038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Приобретение ИСП позволит:</w:t>
            </w:r>
          </w:p>
          <w:p w14:paraId="28760331" w14:textId="77777777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Выполнять определения показателей качества воды в соответствии с СанПиН и ГН по определению металлов в полном объеме. Снять риски невыполнения </w:t>
            </w:r>
            <w:r w:rsidRPr="00030388">
              <w:rPr>
                <w:sz w:val="28"/>
                <w:szCs w:val="28"/>
              </w:rPr>
              <w:lastRenderedPageBreak/>
              <w:t>Рабочих программ при выходе из строя оборудования лаборатории.</w:t>
            </w:r>
          </w:p>
          <w:p w14:paraId="5265433F" w14:textId="77777777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Оптимизировать определение мышьяка, ртути, бария, стронция, марганца и железа в воде водозаборов и скважин. </w:t>
            </w:r>
          </w:p>
          <w:p w14:paraId="72509B7C" w14:textId="68CB9AA5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Исключить использование ртутьсодержащих реактивов при определении марганца, и, как следствие, образование лабораторных сливов с содержанием солей ртути.</w:t>
            </w:r>
          </w:p>
        </w:tc>
      </w:tr>
      <w:tr w:rsidR="00030388" w:rsidRPr="00030388" w14:paraId="1E309632" w14:textId="77777777" w:rsidTr="00030388">
        <w:trPr>
          <w:trHeight w:val="1549"/>
        </w:trPr>
        <w:tc>
          <w:tcPr>
            <w:tcW w:w="594" w:type="dxa"/>
          </w:tcPr>
          <w:p w14:paraId="072CA85C" w14:textId="695E5A7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87" w:type="dxa"/>
          </w:tcPr>
          <w:p w14:paraId="75C2E87D" w14:textId="0680684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913" w:type="dxa"/>
          </w:tcPr>
          <w:p w14:paraId="515DFFF1" w14:textId="1B9C193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ИСП позволит увеличить производительность процесса определения, обеспечит рациональную организацию работы, минимизирует использование ртутьсодержащих реактивов и, как следствие, образование лабораторных сливов с содержанием солей ртути, позволит снять риски невыполнения Рабочих программ производственного контроля подземной, поверхностной и питьевой воды для нужд г. Минска.</w:t>
            </w:r>
          </w:p>
        </w:tc>
      </w:tr>
    </w:tbl>
    <w:p w14:paraId="5E368309" w14:textId="77777777" w:rsidR="00D81A44" w:rsidRPr="00D81A44" w:rsidRDefault="00D81A44" w:rsidP="00D81A44">
      <w:pPr>
        <w:rPr>
          <w:sz w:val="30"/>
          <w:szCs w:val="30"/>
        </w:rPr>
      </w:pPr>
    </w:p>
    <w:p w14:paraId="748CE7BC" w14:textId="32293004" w:rsidR="0000531D" w:rsidRDefault="0000531D" w:rsidP="00EE324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123C64B" w14:textId="0B9723EC" w:rsidR="00F7509A" w:rsidRDefault="00F7509A">
      <w:pPr>
        <w:spacing w:after="160" w:line="259" w:lineRule="auto"/>
        <w:rPr>
          <w:sz w:val="30"/>
          <w:szCs w:val="30"/>
        </w:rPr>
      </w:pPr>
    </w:p>
    <w:sectPr w:rsidR="00F7509A" w:rsidSect="00300CE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CC7"/>
    <w:multiLevelType w:val="hybridMultilevel"/>
    <w:tmpl w:val="648E052A"/>
    <w:lvl w:ilvl="0" w:tplc="3BD6DA7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8520B"/>
    <w:multiLevelType w:val="hybridMultilevel"/>
    <w:tmpl w:val="9208E920"/>
    <w:lvl w:ilvl="0" w:tplc="9D181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9C"/>
    <w:rsid w:val="0000531D"/>
    <w:rsid w:val="00026645"/>
    <w:rsid w:val="00030388"/>
    <w:rsid w:val="00052250"/>
    <w:rsid w:val="000B7A2C"/>
    <w:rsid w:val="00123EA2"/>
    <w:rsid w:val="001518EA"/>
    <w:rsid w:val="001E697B"/>
    <w:rsid w:val="0021270A"/>
    <w:rsid w:val="00300CE9"/>
    <w:rsid w:val="00367F87"/>
    <w:rsid w:val="00382711"/>
    <w:rsid w:val="00445D56"/>
    <w:rsid w:val="00454776"/>
    <w:rsid w:val="00495F12"/>
    <w:rsid w:val="004C44F3"/>
    <w:rsid w:val="004D14DF"/>
    <w:rsid w:val="004D7164"/>
    <w:rsid w:val="00551B6B"/>
    <w:rsid w:val="005941ED"/>
    <w:rsid w:val="005C5400"/>
    <w:rsid w:val="00625C13"/>
    <w:rsid w:val="006656BA"/>
    <w:rsid w:val="006B2E9C"/>
    <w:rsid w:val="006D0AF6"/>
    <w:rsid w:val="0076307B"/>
    <w:rsid w:val="007A4F08"/>
    <w:rsid w:val="007D797E"/>
    <w:rsid w:val="0080378E"/>
    <w:rsid w:val="00827175"/>
    <w:rsid w:val="0094016A"/>
    <w:rsid w:val="009652B1"/>
    <w:rsid w:val="00965FA1"/>
    <w:rsid w:val="009B04DC"/>
    <w:rsid w:val="009D1D12"/>
    <w:rsid w:val="00A23BDC"/>
    <w:rsid w:val="00A37569"/>
    <w:rsid w:val="00A557FB"/>
    <w:rsid w:val="00A724E5"/>
    <w:rsid w:val="00AE282F"/>
    <w:rsid w:val="00BA13C3"/>
    <w:rsid w:val="00C35AD1"/>
    <w:rsid w:val="00CB67B2"/>
    <w:rsid w:val="00D3632A"/>
    <w:rsid w:val="00D40221"/>
    <w:rsid w:val="00D43788"/>
    <w:rsid w:val="00D81A44"/>
    <w:rsid w:val="00E00319"/>
    <w:rsid w:val="00E240B2"/>
    <w:rsid w:val="00E407E5"/>
    <w:rsid w:val="00E67B27"/>
    <w:rsid w:val="00E8307C"/>
    <w:rsid w:val="00EE324B"/>
    <w:rsid w:val="00EE781F"/>
    <w:rsid w:val="00F379DB"/>
    <w:rsid w:val="00F468BD"/>
    <w:rsid w:val="00F7509A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4CB"/>
  <w15:chartTrackingRefBased/>
  <w15:docId w15:val="{28D72B02-9B95-4997-BEDF-22136C9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625C1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EE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Гацукович Н.С.</cp:lastModifiedBy>
  <cp:revision>3</cp:revision>
  <cp:lastPrinted>2024-02-13T10:17:00Z</cp:lastPrinted>
  <dcterms:created xsi:type="dcterms:W3CDTF">2024-02-19T13:30:00Z</dcterms:created>
  <dcterms:modified xsi:type="dcterms:W3CDTF">2024-02-19T13:31:00Z</dcterms:modified>
</cp:coreProperties>
</file>